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1D5" w14:textId="3FD817A0" w:rsidR="00BC1551" w:rsidRDefault="00E7505B" w:rsidP="00E7505B">
      <w:pPr>
        <w:pStyle w:val="BodyText"/>
        <w:spacing w:before="38"/>
        <w:ind w:right="60"/>
        <w:jc w:val="center"/>
      </w:pPr>
      <w:r>
        <w:t>ORDINANCE NO. 2362</w:t>
      </w:r>
    </w:p>
    <w:p w14:paraId="3896180F" w14:textId="77777777" w:rsidR="00BC1551" w:rsidRDefault="00BC1551">
      <w:pPr>
        <w:pStyle w:val="BodyText"/>
      </w:pPr>
    </w:p>
    <w:p w14:paraId="7125BEB4" w14:textId="77777777" w:rsidR="00BC1551" w:rsidRDefault="00E7505B">
      <w:pPr>
        <w:pStyle w:val="BodyText"/>
        <w:ind w:left="100" w:right="140"/>
        <w:jc w:val="both"/>
      </w:pPr>
      <w:r>
        <w:t>AN ORDINANCE TO AMEND ARTICLE II ADMINISTRATION, SECTION 2-114(</w:t>
      </w:r>
      <w:proofErr w:type="spellStart"/>
      <w:r>
        <w:t>i</w:t>
      </w:r>
      <w:proofErr w:type="spellEnd"/>
      <w:r>
        <w:t>) TO AUTHORIZE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ADMINISTRATOR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DELEGATE</w:t>
      </w:r>
      <w:r>
        <w:rPr>
          <w:spacing w:val="-7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5"/>
        </w:rPr>
        <w:t xml:space="preserve"> </w:t>
      </w:r>
      <w:r>
        <w:t>AND DISMISS SUBORDINATE EMPLOYEES OF THE CITY, AND TO TRANSFER SUCH EMPLOYEES; TO REPEAL ALL ORDINANCES IN CONFLICT HEREWITH; AND TO PROVIDE FOR AN EFFECTIVE DATE FOR THIS</w:t>
      </w:r>
      <w:r>
        <w:rPr>
          <w:spacing w:val="2"/>
        </w:rPr>
        <w:t xml:space="preserve"> </w:t>
      </w:r>
      <w:r>
        <w:t>ORDINANCE.</w:t>
      </w:r>
    </w:p>
    <w:p w14:paraId="5011F5A0" w14:textId="77777777" w:rsidR="00BC1551" w:rsidRDefault="00BC1551">
      <w:pPr>
        <w:pStyle w:val="BodyText"/>
      </w:pPr>
    </w:p>
    <w:p w14:paraId="5C08ED3D" w14:textId="77777777" w:rsidR="00BC1551" w:rsidRDefault="00E7505B">
      <w:pPr>
        <w:pStyle w:val="BodyText"/>
        <w:ind w:left="100" w:firstLine="720"/>
      </w:pPr>
      <w:r>
        <w:t>BE IT ORDAINED BY THE MAYOR AND COUNCIL OF THE CITY OF YORK, NEBRASKA:</w:t>
      </w:r>
    </w:p>
    <w:p w14:paraId="5D822F80" w14:textId="77777777" w:rsidR="00BC1551" w:rsidRDefault="00BC1551">
      <w:pPr>
        <w:pStyle w:val="BodyText"/>
        <w:spacing w:before="8"/>
        <w:rPr>
          <w:sz w:val="18"/>
        </w:rPr>
      </w:pPr>
    </w:p>
    <w:p w14:paraId="66652261" w14:textId="77777777" w:rsidR="00BC1551" w:rsidRDefault="00E7505B">
      <w:pPr>
        <w:pStyle w:val="BodyText"/>
        <w:tabs>
          <w:tab w:val="left" w:pos="2259"/>
        </w:tabs>
        <w:spacing w:before="61"/>
        <w:ind w:left="820"/>
      </w:pP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1.</w:t>
      </w:r>
      <w:r>
        <w:tab/>
        <w:t>Article II Administration, Section 2.114(</w:t>
      </w:r>
      <w:proofErr w:type="spellStart"/>
      <w:r>
        <w:t>i</w:t>
      </w:r>
      <w:proofErr w:type="spellEnd"/>
      <w:r>
        <w:t>) is amended as</w:t>
      </w:r>
      <w:r>
        <w:rPr>
          <w:spacing w:val="12"/>
        </w:rPr>
        <w:t xml:space="preserve"> </w:t>
      </w:r>
      <w:r>
        <w:t>follows:</w:t>
      </w:r>
    </w:p>
    <w:p w14:paraId="50E4DE1F" w14:textId="77777777" w:rsidR="00BC1551" w:rsidRDefault="00BC1551">
      <w:pPr>
        <w:pStyle w:val="BodyText"/>
      </w:pPr>
    </w:p>
    <w:p w14:paraId="772A20E7" w14:textId="77777777" w:rsidR="00BC1551" w:rsidRDefault="00E7505B">
      <w:pPr>
        <w:pStyle w:val="BodyText"/>
        <w:ind w:left="1540" w:right="860" w:hanging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spacing w:val="2"/>
        </w:rPr>
        <w:t xml:space="preserve"> </w:t>
      </w:r>
      <w:r>
        <w:t>Recommend to the mayor and council the appointment and dismissal of all department heads over which he or she exercises jurisdiction. Appointment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dismissal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heads</w:t>
      </w:r>
      <w:r>
        <w:rPr>
          <w:spacing w:val="-14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 xml:space="preserve">the recommendation of the mayor and confirmation by the council. </w:t>
      </w:r>
      <w:r>
        <w:rPr>
          <w:spacing w:val="-4"/>
        </w:rPr>
        <w:t xml:space="preserve">The </w:t>
      </w:r>
      <w:r>
        <w:t>city administrator or his or her designee may appoint and dismiss</w:t>
      </w:r>
      <w:r>
        <w:rPr>
          <w:spacing w:val="-28"/>
        </w:rPr>
        <w:t xml:space="preserve"> </w:t>
      </w:r>
      <w:r>
        <w:t>all subordinate employees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 of such employees from one department to another except those employees covered under the Civil Service Act of the</w:t>
      </w:r>
      <w:r>
        <w:rPr>
          <w:spacing w:val="7"/>
        </w:rPr>
        <w:t xml:space="preserve"> </w:t>
      </w:r>
      <w:r>
        <w:t>State.</w:t>
      </w:r>
    </w:p>
    <w:p w14:paraId="263D2F5C" w14:textId="77777777" w:rsidR="00BC1551" w:rsidRDefault="00BC1551">
      <w:pPr>
        <w:pStyle w:val="BodyText"/>
        <w:spacing w:before="8"/>
        <w:rPr>
          <w:sz w:val="18"/>
        </w:rPr>
      </w:pPr>
    </w:p>
    <w:p w14:paraId="144EB690" w14:textId="77777777" w:rsidR="00BC1551" w:rsidRDefault="00E7505B">
      <w:pPr>
        <w:pStyle w:val="BodyText"/>
        <w:tabs>
          <w:tab w:val="left" w:pos="2258"/>
        </w:tabs>
        <w:spacing w:before="61"/>
        <w:ind w:left="100" w:right="115" w:firstLine="720"/>
      </w:pPr>
      <w:r>
        <w:rPr>
          <w:u w:val="single"/>
        </w:rPr>
        <w:t>Section</w:t>
      </w:r>
      <w:r>
        <w:rPr>
          <w:spacing w:val="-24"/>
          <w:u w:val="single"/>
        </w:rPr>
        <w:t xml:space="preserve"> </w:t>
      </w:r>
      <w:r>
        <w:rPr>
          <w:u w:val="single"/>
        </w:rPr>
        <w:t>2.</w:t>
      </w:r>
      <w:r>
        <w:tab/>
        <w:t>Except</w:t>
      </w:r>
      <w:r>
        <w:rPr>
          <w:spacing w:val="-23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amended</w:t>
      </w:r>
      <w:r>
        <w:rPr>
          <w:spacing w:val="-22"/>
        </w:rPr>
        <w:t xml:space="preserve"> </w:t>
      </w:r>
      <w:r>
        <w:t>herein</w:t>
      </w:r>
      <w:r>
        <w:rPr>
          <w:spacing w:val="-23"/>
        </w:rPr>
        <w:t xml:space="preserve"> </w:t>
      </w:r>
      <w:r>
        <w:t>Article</w:t>
      </w:r>
      <w:r>
        <w:rPr>
          <w:spacing w:val="-26"/>
        </w:rPr>
        <w:t xml:space="preserve"> </w:t>
      </w:r>
      <w:r>
        <w:t>II,</w:t>
      </w:r>
      <w:r>
        <w:rPr>
          <w:spacing w:val="-25"/>
        </w:rPr>
        <w:t xml:space="preserve"> </w:t>
      </w:r>
      <w:r>
        <w:t>Section</w:t>
      </w:r>
      <w:r>
        <w:rPr>
          <w:spacing w:val="-22"/>
        </w:rPr>
        <w:t xml:space="preserve"> </w:t>
      </w:r>
      <w:r>
        <w:t>2-114,</w:t>
      </w:r>
      <w:r>
        <w:rPr>
          <w:spacing w:val="-23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remain</w:t>
      </w:r>
      <w:r>
        <w:rPr>
          <w:spacing w:val="-24"/>
        </w:rPr>
        <w:t xml:space="preserve"> </w:t>
      </w:r>
      <w:r>
        <w:t xml:space="preserve">in </w:t>
      </w:r>
      <w:r>
        <w:rPr>
          <w:spacing w:val="-3"/>
        </w:rPr>
        <w:t xml:space="preserve">full </w:t>
      </w:r>
      <w:r>
        <w:t>force and effect.</w:t>
      </w:r>
    </w:p>
    <w:p w14:paraId="2ABE797F" w14:textId="77777777" w:rsidR="00BC1551" w:rsidRDefault="00BC1551">
      <w:pPr>
        <w:pStyle w:val="BodyText"/>
        <w:spacing w:before="8"/>
        <w:rPr>
          <w:sz w:val="18"/>
        </w:rPr>
      </w:pPr>
    </w:p>
    <w:p w14:paraId="6847C60A" w14:textId="77777777" w:rsidR="00BC1551" w:rsidRDefault="00E7505B">
      <w:pPr>
        <w:pStyle w:val="BodyText"/>
        <w:tabs>
          <w:tab w:val="left" w:pos="2346"/>
        </w:tabs>
        <w:spacing w:before="61"/>
        <w:ind w:left="100" w:right="117" w:firstLine="720"/>
      </w:pPr>
      <w:r>
        <w:rPr>
          <w:u w:val="single"/>
        </w:rPr>
        <w:t>Section</w:t>
      </w:r>
      <w:r>
        <w:rPr>
          <w:spacing w:val="-21"/>
          <w:u w:val="single"/>
        </w:rPr>
        <w:t xml:space="preserve"> </w:t>
      </w:r>
      <w:r>
        <w:rPr>
          <w:u w:val="single"/>
        </w:rPr>
        <w:t>3.</w:t>
      </w:r>
      <w:r>
        <w:tab/>
        <w:t>All</w:t>
      </w:r>
      <w:r>
        <w:rPr>
          <w:spacing w:val="-24"/>
        </w:rPr>
        <w:t xml:space="preserve"> </w:t>
      </w:r>
      <w:r>
        <w:t>ordinances</w:t>
      </w:r>
      <w:r>
        <w:rPr>
          <w:spacing w:val="-2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parts</w:t>
      </w:r>
      <w:r>
        <w:rPr>
          <w:spacing w:val="-26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ordinances</w:t>
      </w:r>
      <w:r>
        <w:rPr>
          <w:spacing w:val="-23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conflict</w:t>
      </w:r>
      <w:r>
        <w:rPr>
          <w:spacing w:val="-25"/>
        </w:rPr>
        <w:t xml:space="preserve"> </w:t>
      </w:r>
      <w:r>
        <w:t>herewith</w:t>
      </w:r>
      <w:r>
        <w:rPr>
          <w:spacing w:val="-2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hereby repealed.</w:t>
      </w:r>
    </w:p>
    <w:p w14:paraId="248563B9" w14:textId="77777777" w:rsidR="00BC1551" w:rsidRDefault="00BC1551">
      <w:pPr>
        <w:pStyle w:val="BodyText"/>
        <w:spacing w:before="8"/>
        <w:rPr>
          <w:sz w:val="18"/>
        </w:rPr>
      </w:pPr>
    </w:p>
    <w:p w14:paraId="2C4F6DE0" w14:textId="77777777" w:rsidR="00BC1551" w:rsidRDefault="00E7505B">
      <w:pPr>
        <w:pStyle w:val="BodyText"/>
        <w:tabs>
          <w:tab w:val="left" w:pos="2259"/>
        </w:tabs>
        <w:spacing w:before="61"/>
        <w:ind w:left="100" w:right="119" w:firstLine="720"/>
      </w:pPr>
      <w:r>
        <w:rPr>
          <w:u w:val="single"/>
        </w:rPr>
        <w:t>Section</w:t>
      </w:r>
      <w:r>
        <w:rPr>
          <w:spacing w:val="-21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tab/>
        <w:t>This</w:t>
      </w:r>
      <w:r>
        <w:rPr>
          <w:spacing w:val="-21"/>
        </w:rPr>
        <w:t xml:space="preserve"> </w:t>
      </w:r>
      <w:r>
        <w:t>ordinance</w:t>
      </w:r>
      <w:r>
        <w:rPr>
          <w:spacing w:val="-18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effect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force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effect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 xml:space="preserve">after its passage, approval, and publication pursuant to </w:t>
      </w:r>
      <w:r>
        <w:rPr>
          <w:spacing w:val="3"/>
        </w:rPr>
        <w:t>law.</w:t>
      </w:r>
    </w:p>
    <w:p w14:paraId="7E36F0A7" w14:textId="77777777" w:rsidR="00BC1551" w:rsidRDefault="00BC1551">
      <w:pPr>
        <w:pStyle w:val="BodyText"/>
        <w:spacing w:before="8"/>
        <w:rPr>
          <w:sz w:val="18"/>
        </w:rPr>
      </w:pPr>
    </w:p>
    <w:p w14:paraId="1CBB4569" w14:textId="77777777" w:rsidR="00BC1551" w:rsidRDefault="00E7505B">
      <w:pPr>
        <w:pStyle w:val="BodyText"/>
        <w:tabs>
          <w:tab w:val="left" w:pos="8796"/>
        </w:tabs>
        <w:spacing w:before="61"/>
        <w:ind w:left="841"/>
      </w:pPr>
      <w:r>
        <w:t>PASSED AND APPROVED by the York City</w:t>
      </w:r>
      <w:r>
        <w:rPr>
          <w:spacing w:val="19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</w:p>
    <w:p w14:paraId="420AE595" w14:textId="77777777" w:rsidR="00E7505B" w:rsidRDefault="00E7505B">
      <w:pPr>
        <w:pStyle w:val="BodyText"/>
        <w:tabs>
          <w:tab w:val="left" w:pos="3056"/>
        </w:tabs>
        <w:spacing w:before="1"/>
        <w:ind w:left="100"/>
        <w:rPr>
          <w:u w:val="single"/>
        </w:rPr>
      </w:pPr>
    </w:p>
    <w:p w14:paraId="576281AB" w14:textId="600F3256" w:rsidR="00BC1551" w:rsidRDefault="00E7505B">
      <w:pPr>
        <w:pStyle w:val="BodyText"/>
        <w:tabs>
          <w:tab w:val="left" w:pos="3056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2023.</w:t>
      </w:r>
    </w:p>
    <w:p w14:paraId="7915639F" w14:textId="77777777" w:rsidR="00BC1551" w:rsidRDefault="00BC1551">
      <w:pPr>
        <w:pStyle w:val="BodyText"/>
        <w:rPr>
          <w:sz w:val="20"/>
        </w:rPr>
      </w:pPr>
    </w:p>
    <w:p w14:paraId="449BB72F" w14:textId="77777777" w:rsidR="00BC1551" w:rsidRDefault="00BC1551">
      <w:pPr>
        <w:pStyle w:val="BodyText"/>
        <w:rPr>
          <w:sz w:val="20"/>
        </w:rPr>
      </w:pPr>
    </w:p>
    <w:p w14:paraId="7129378C" w14:textId="77777777" w:rsidR="00E7505B" w:rsidRDefault="00E7505B">
      <w:pPr>
        <w:pStyle w:val="BodyText"/>
        <w:spacing w:before="2"/>
        <w:rPr>
          <w:sz w:val="27"/>
        </w:rPr>
      </w:pPr>
    </w:p>
    <w:p w14:paraId="24CF599F" w14:textId="371664E3" w:rsidR="00BC1551" w:rsidRDefault="00E7505B">
      <w:pPr>
        <w:pStyle w:val="BodyText"/>
        <w:spacing w:before="2"/>
        <w:rPr>
          <w:sz w:val="27"/>
        </w:rPr>
      </w:pPr>
      <w:r>
        <w:pict w14:anchorId="1CB5D1A8">
          <v:shape id="_x0000_s1027" style="position:absolute;margin-left:4in;margin-top:18pt;width:211.7pt;height:.1pt;z-index:-251658240;mso-wrap-distance-left:0;mso-wrap-distance-right:0;mso-position-horizontal-relative:page" coordorigin="5760,360" coordsize="4234,0" path="m5760,360r4234,e" filled="f" strokeweight=".72pt">
            <v:path arrowok="t"/>
            <w10:wrap type="topAndBottom" anchorx="page"/>
          </v:shape>
        </w:pict>
      </w:r>
    </w:p>
    <w:p w14:paraId="41ADF08B" w14:textId="77777777" w:rsidR="00BC1551" w:rsidRDefault="00E7505B">
      <w:pPr>
        <w:pStyle w:val="BodyText"/>
        <w:spacing w:line="247" w:lineRule="exact"/>
        <w:ind w:left="4420"/>
      </w:pPr>
      <w:r>
        <w:t>Barry Redfern, Mayor</w:t>
      </w:r>
    </w:p>
    <w:p w14:paraId="48F1DEC9" w14:textId="77777777" w:rsidR="00BC1551" w:rsidRDefault="00BC1551">
      <w:pPr>
        <w:pStyle w:val="BodyText"/>
        <w:rPr>
          <w:sz w:val="20"/>
        </w:rPr>
      </w:pPr>
    </w:p>
    <w:p w14:paraId="01FC9A24" w14:textId="77777777" w:rsidR="00BC1551" w:rsidRDefault="00BC1551">
      <w:pPr>
        <w:pStyle w:val="BodyText"/>
        <w:spacing w:before="7"/>
        <w:rPr>
          <w:sz w:val="22"/>
        </w:rPr>
      </w:pPr>
    </w:p>
    <w:p w14:paraId="52B217BE" w14:textId="77777777" w:rsidR="00BC1551" w:rsidRDefault="00E7505B">
      <w:pPr>
        <w:pStyle w:val="BodyText"/>
        <w:spacing w:before="62"/>
        <w:ind w:left="100"/>
      </w:pPr>
      <w:r>
        <w:t>ATTEST:</w:t>
      </w:r>
    </w:p>
    <w:p w14:paraId="1545A480" w14:textId="77777777" w:rsidR="00BC1551" w:rsidRDefault="00BC1551">
      <w:pPr>
        <w:pStyle w:val="BodyText"/>
        <w:rPr>
          <w:sz w:val="20"/>
        </w:rPr>
      </w:pPr>
    </w:p>
    <w:p w14:paraId="4EC39676" w14:textId="77777777" w:rsidR="00E7505B" w:rsidRDefault="00E7505B">
      <w:pPr>
        <w:pStyle w:val="BodyText"/>
        <w:spacing w:before="2"/>
        <w:rPr>
          <w:sz w:val="23"/>
        </w:rPr>
      </w:pPr>
    </w:p>
    <w:p w14:paraId="2BC49021" w14:textId="5544E2F4" w:rsidR="00BC1551" w:rsidRDefault="00E7505B">
      <w:pPr>
        <w:pStyle w:val="BodyText"/>
        <w:spacing w:before="2"/>
        <w:rPr>
          <w:sz w:val="23"/>
        </w:rPr>
      </w:pPr>
      <w:r>
        <w:pict w14:anchorId="0638DBAC">
          <v:shape id="_x0000_s1026" style="position:absolute;margin-left:1in;margin-top:15.7pt;width:225.15pt;height:.1pt;z-index:-251657216;mso-wrap-distance-left:0;mso-wrap-distance-right:0;mso-position-horizontal-relative:page" coordorigin="1440,314" coordsize="4503,0" path="m1440,314r4502,e" filled="f" strokeweight=".72pt">
            <v:path arrowok="t"/>
            <w10:wrap type="topAndBottom" anchorx="page"/>
          </v:shape>
        </w:pict>
      </w:r>
    </w:p>
    <w:p w14:paraId="2ED9FC5C" w14:textId="77777777" w:rsidR="00BC1551" w:rsidRDefault="00E7505B">
      <w:pPr>
        <w:pStyle w:val="BodyText"/>
        <w:spacing w:line="247" w:lineRule="exact"/>
        <w:ind w:left="100"/>
      </w:pPr>
      <w:r>
        <w:t>Amanda Ring, City Clerk</w:t>
      </w:r>
    </w:p>
    <w:p w14:paraId="7BB31C00" w14:textId="77777777" w:rsidR="00BC1551" w:rsidRDefault="00BC1551">
      <w:pPr>
        <w:pStyle w:val="BodyText"/>
        <w:spacing w:before="9"/>
        <w:rPr>
          <w:sz w:val="28"/>
        </w:rPr>
      </w:pPr>
    </w:p>
    <w:sectPr w:rsidR="00BC1551">
      <w:type w:val="continuous"/>
      <w:pgSz w:w="12240" w:h="15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551"/>
    <w:rsid w:val="00BC1551"/>
    <w:rsid w:val="00E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540576"/>
  <w15:docId w15:val="{838C15AF-CC85-4101-887E-3A14232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2023-12-18T20:20:00Z</dcterms:created>
  <dcterms:modified xsi:type="dcterms:W3CDTF">2023-12-18T20:20:00Z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PrintServer190</vt:lpwstr>
  </property>
  <property fmtid="{D5CDD505-2E9C-101B-9397-08002B2CF9AE}" pid="4" name="LastSaved">
    <vt:filetime>2023-12-18T00:00:00Z</vt:filetime>
  </property>
</Properties>
</file>